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9F" w:rsidRDefault="0047779F" w:rsidP="0047779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47779F" w:rsidRDefault="0047779F" w:rsidP="0047779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47779F" w:rsidRDefault="0047779F" w:rsidP="0047779F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47779F" w:rsidRDefault="0047779F" w:rsidP="0047779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47779F" w:rsidRDefault="0047779F" w:rsidP="0047779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47779F" w:rsidRDefault="0047779F" w:rsidP="0047779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47779F" w:rsidRDefault="0047779F" w:rsidP="0047779F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47779F" w:rsidRDefault="0047779F" w:rsidP="0047779F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47779F" w:rsidRDefault="0047779F" w:rsidP="004777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47779F" w:rsidRDefault="0047779F" w:rsidP="0047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47779F" w:rsidRDefault="0047779F" w:rsidP="0047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</w:t>
      </w:r>
      <w:r>
        <w:rPr>
          <w:b/>
          <w:sz w:val="28"/>
          <w:szCs w:val="28"/>
        </w:rPr>
        <w:t>CULTURAL COMMUNITY CENTER</w:t>
      </w:r>
      <w:r>
        <w:rPr>
          <w:b/>
          <w:sz w:val="28"/>
          <w:szCs w:val="28"/>
        </w:rPr>
        <w:t xml:space="preserve"> </w:t>
      </w:r>
    </w:p>
    <w:p w:rsidR="0047779F" w:rsidRDefault="0047779F" w:rsidP="0047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</w:t>
      </w:r>
      <w:r>
        <w:rPr>
          <w:b/>
          <w:sz w:val="28"/>
          <w:szCs w:val="28"/>
        </w:rPr>
        <w:t xml:space="preserve"> 16</w:t>
      </w:r>
    </w:p>
    <w:p w:rsidR="0047779F" w:rsidRDefault="0047779F" w:rsidP="0047779F">
      <w:pPr>
        <w:jc w:val="center"/>
        <w:rPr>
          <w:b/>
          <w:sz w:val="28"/>
          <w:szCs w:val="28"/>
        </w:rPr>
      </w:pPr>
    </w:p>
    <w:p w:rsidR="0047779F" w:rsidRDefault="0047779F" w:rsidP="0047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7</w:t>
      </w:r>
      <w:r>
        <w:rPr>
          <w:b/>
          <w:sz w:val="28"/>
          <w:szCs w:val="28"/>
        </w:rPr>
        <w:t>, 2018</w:t>
      </w:r>
    </w:p>
    <w:p w:rsidR="0047779F" w:rsidRDefault="0047779F" w:rsidP="0047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47779F" w:rsidRDefault="0047779F" w:rsidP="0047779F">
      <w:pPr>
        <w:jc w:val="center"/>
        <w:rPr>
          <w:b/>
          <w:sz w:val="28"/>
          <w:szCs w:val="28"/>
        </w:rPr>
      </w:pPr>
    </w:p>
    <w:p w:rsidR="0047779F" w:rsidRDefault="0047779F" w:rsidP="0047779F">
      <w:pPr>
        <w:jc w:val="center"/>
        <w:rPr>
          <w:b/>
          <w:sz w:val="28"/>
          <w:szCs w:val="28"/>
        </w:rPr>
      </w:pPr>
    </w:p>
    <w:p w:rsidR="0047779F" w:rsidRDefault="0047779F" w:rsidP="0047779F">
      <w:pPr>
        <w:jc w:val="center"/>
        <w:rPr>
          <w:b/>
        </w:rPr>
      </w:pP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47779F" w:rsidRDefault="0047779F" w:rsidP="0047779F">
      <w:pPr>
        <w:rPr>
          <w:b/>
        </w:rPr>
      </w:pPr>
    </w:p>
    <w:p w:rsidR="0047779F" w:rsidRDefault="0047779F" w:rsidP="0047779F">
      <w:pPr>
        <w:rPr>
          <w:b/>
        </w:rPr>
      </w:pPr>
    </w:p>
    <w:p w:rsidR="0047779F" w:rsidRDefault="0047779F" w:rsidP="0047779F">
      <w:pPr>
        <w:rPr>
          <w:b/>
        </w:rPr>
      </w:pPr>
      <w:r>
        <w:rPr>
          <w:b/>
        </w:rPr>
        <w:t>Old Business:</w:t>
      </w:r>
    </w:p>
    <w:p w:rsidR="0047779F" w:rsidRDefault="0047779F" w:rsidP="0047779F">
      <w:pPr>
        <w:rPr>
          <w:b/>
        </w:rPr>
      </w:pPr>
      <w:r>
        <w:rPr>
          <w:b/>
        </w:rPr>
        <w:tab/>
      </w: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Anderson Minor Subdivision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>1695 Croton Lake Road SBL: 58.09-1-20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 xml:space="preserve">Review Tree Survey 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>Contact: Dan Ciarcia (914) 245-0123</w:t>
      </w:r>
    </w:p>
    <w:p w:rsidR="0047779F" w:rsidRDefault="0047779F" w:rsidP="0047779F">
      <w:pPr>
        <w:ind w:left="720"/>
        <w:rPr>
          <w:b/>
        </w:rPr>
      </w:pPr>
    </w:p>
    <w:p w:rsidR="0047779F" w:rsidRDefault="0047779F" w:rsidP="0047779F">
      <w:pPr>
        <w:rPr>
          <w:b/>
        </w:rPr>
      </w:pPr>
      <w:r>
        <w:rPr>
          <w:b/>
        </w:rPr>
        <w:t>New Business:</w:t>
      </w:r>
    </w:p>
    <w:p w:rsidR="0047779F" w:rsidRDefault="0047779F" w:rsidP="0047779F">
      <w:pPr>
        <w:rPr>
          <w:b/>
        </w:rPr>
      </w:pPr>
    </w:p>
    <w:p w:rsidR="0047779F" w:rsidRDefault="0047779F" w:rsidP="004777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Celestial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 xml:space="preserve">Route 6 Associates II, LLC 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>SBL: 15.16-1-21</w:t>
      </w:r>
    </w:p>
    <w:p w:rsidR="0047779F" w:rsidRDefault="0047779F" w:rsidP="0047779F">
      <w:pPr>
        <w:pStyle w:val="ListParagraph"/>
        <w:rPr>
          <w:b/>
        </w:rPr>
      </w:pPr>
      <w:r>
        <w:rPr>
          <w:b/>
        </w:rPr>
        <w:t>Amend</w:t>
      </w:r>
      <w:r w:rsidR="00554418">
        <w:rPr>
          <w:b/>
        </w:rPr>
        <w:t xml:space="preserve"> Zoning Map to Rezone</w:t>
      </w:r>
    </w:p>
    <w:p w:rsidR="00554418" w:rsidRDefault="00554418" w:rsidP="0047779F">
      <w:pPr>
        <w:pStyle w:val="ListParagraph"/>
        <w:rPr>
          <w:b/>
        </w:rPr>
      </w:pPr>
      <w:r>
        <w:rPr>
          <w:b/>
        </w:rPr>
        <w:t>Contact: Diego (914) 273-5225</w:t>
      </w:r>
    </w:p>
    <w:p w:rsidR="00554418" w:rsidRDefault="00554418" w:rsidP="0047779F">
      <w:pPr>
        <w:pStyle w:val="ListParagraph"/>
        <w:rPr>
          <w:b/>
        </w:rPr>
      </w:pPr>
    </w:p>
    <w:p w:rsidR="00554418" w:rsidRDefault="00554418" w:rsidP="005544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Homeland Towers, LLC</w:t>
      </w:r>
    </w:p>
    <w:p w:rsidR="00554418" w:rsidRDefault="00554418" w:rsidP="00554418">
      <w:pPr>
        <w:pStyle w:val="ListParagraph"/>
        <w:rPr>
          <w:b/>
        </w:rPr>
      </w:pPr>
      <w:r>
        <w:rPr>
          <w:b/>
        </w:rPr>
        <w:t>3101-3103 Quinlan Street</w:t>
      </w:r>
    </w:p>
    <w:p w:rsidR="00554418" w:rsidRDefault="00554418" w:rsidP="00554418">
      <w:pPr>
        <w:pStyle w:val="ListParagraph"/>
        <w:rPr>
          <w:b/>
        </w:rPr>
      </w:pPr>
      <w:r>
        <w:rPr>
          <w:b/>
        </w:rPr>
        <w:t>Environmental Assessment for proposed public utility wireless telecommunication facility.</w:t>
      </w:r>
    </w:p>
    <w:p w:rsidR="00554418" w:rsidRPr="0047779F" w:rsidRDefault="00554418" w:rsidP="00554418">
      <w:pPr>
        <w:pStyle w:val="ListParagraph"/>
        <w:rPr>
          <w:b/>
        </w:rPr>
      </w:pPr>
      <w:r>
        <w:rPr>
          <w:b/>
        </w:rPr>
        <w:t>Contact: Klause</w:t>
      </w:r>
      <w:bookmarkStart w:id="0" w:name="_GoBack"/>
      <w:bookmarkEnd w:id="0"/>
      <w:r>
        <w:rPr>
          <w:b/>
        </w:rPr>
        <w:t xml:space="preserve"> (201) 289-6750</w:t>
      </w:r>
    </w:p>
    <w:p w:rsidR="0047779F" w:rsidRDefault="0047779F" w:rsidP="0047779F"/>
    <w:p w:rsidR="0047779F" w:rsidRDefault="0047779F" w:rsidP="0047779F"/>
    <w:p w:rsidR="00F06918" w:rsidRDefault="00F06918"/>
    <w:sectPr w:rsidR="00F0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4AA2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9F"/>
    <w:rsid w:val="0047779F"/>
    <w:rsid w:val="00487F24"/>
    <w:rsid w:val="00554418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dcterms:created xsi:type="dcterms:W3CDTF">2018-11-05T14:36:00Z</dcterms:created>
  <dcterms:modified xsi:type="dcterms:W3CDTF">2018-11-05T14:53:00Z</dcterms:modified>
</cp:coreProperties>
</file>